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C1" w:rsidRDefault="002D2AC1" w:rsidP="002D2AC1">
      <w:pPr>
        <w:jc w:val="center"/>
        <w:rPr>
          <w:rFonts w:cs="Times New Roman"/>
          <w:b/>
          <w:u w:val="single"/>
        </w:rPr>
      </w:pPr>
      <w:r>
        <w:rPr>
          <w:rFonts w:cs="Times New Roman"/>
          <w:b/>
          <w:u w:val="single"/>
        </w:rPr>
        <w:t>LETTER HEAD</w:t>
      </w:r>
    </w:p>
    <w:p w:rsidR="002D2AC1" w:rsidRPr="00C329D2" w:rsidRDefault="003947DC" w:rsidP="002D2AC1">
      <w:pPr>
        <w:rPr>
          <w:rFonts w:cs="Times New Roman"/>
          <w:b/>
        </w:rPr>
      </w:pPr>
      <w:r>
        <w:rPr>
          <w:rFonts w:cs="Times New Roman"/>
          <w:b/>
        </w:rPr>
        <w:t xml:space="preserve">Date :  </w:t>
      </w:r>
    </w:p>
    <w:p w:rsidR="002D2AC1" w:rsidRDefault="002D2AC1" w:rsidP="002D2AC1">
      <w:pPr>
        <w:rPr>
          <w:rFonts w:cs="Times New Roman"/>
          <w:b/>
          <w:caps/>
        </w:rPr>
      </w:pPr>
    </w:p>
    <w:p w:rsidR="002D2AC1" w:rsidRDefault="002D2AC1" w:rsidP="002D2AC1">
      <w:pPr>
        <w:rPr>
          <w:rFonts w:cs="Times New Roman"/>
          <w:b/>
        </w:rPr>
      </w:pPr>
      <w:r w:rsidRPr="00C329D2">
        <w:rPr>
          <w:rFonts w:cs="Times New Roman"/>
          <w:b/>
          <w:caps/>
        </w:rPr>
        <w:t>Philippine Overseas Employment Administration</w:t>
      </w:r>
      <w:r w:rsidRPr="00C329D2">
        <w:rPr>
          <w:rFonts w:cs="Times New Roman"/>
          <w:b/>
        </w:rPr>
        <w:t xml:space="preserve"> </w:t>
      </w:r>
      <w:r w:rsidRPr="00C329D2">
        <w:rPr>
          <w:rFonts w:cs="Times New Roman"/>
          <w:b/>
        </w:rPr>
        <w:br/>
      </w:r>
      <w:r w:rsidRPr="00C329D2">
        <w:rPr>
          <w:rFonts w:cs="Times New Roman"/>
          <w:bCs/>
        </w:rPr>
        <w:t xml:space="preserve">Blas </w:t>
      </w:r>
      <w:proofErr w:type="spellStart"/>
      <w:r w:rsidRPr="00C329D2">
        <w:rPr>
          <w:rFonts w:cs="Times New Roman"/>
          <w:bCs/>
        </w:rPr>
        <w:t>Ople</w:t>
      </w:r>
      <w:proofErr w:type="spellEnd"/>
      <w:r w:rsidRPr="00C329D2">
        <w:rPr>
          <w:rFonts w:cs="Times New Roman"/>
          <w:bCs/>
        </w:rPr>
        <w:t xml:space="preserve"> Building </w:t>
      </w:r>
      <w:r w:rsidRPr="00C329D2">
        <w:rPr>
          <w:rFonts w:cs="Times New Roman"/>
          <w:bCs/>
        </w:rPr>
        <w:br/>
        <w:t xml:space="preserve">Accreditation Department </w:t>
      </w:r>
      <w:r w:rsidRPr="00C329D2">
        <w:rPr>
          <w:rFonts w:cs="Times New Roman"/>
          <w:bCs/>
        </w:rPr>
        <w:br/>
      </w:r>
      <w:proofErr w:type="spellStart"/>
      <w:r w:rsidRPr="00C329D2">
        <w:rPr>
          <w:rFonts w:cs="Times New Roman"/>
          <w:bCs/>
        </w:rPr>
        <w:t>Ortigas</w:t>
      </w:r>
      <w:proofErr w:type="spellEnd"/>
      <w:r w:rsidRPr="00C329D2">
        <w:rPr>
          <w:rFonts w:cs="Times New Roman"/>
          <w:bCs/>
        </w:rPr>
        <w:t xml:space="preserve"> or EDSA, San Juan Metro Manila</w:t>
      </w:r>
      <w:r>
        <w:rPr>
          <w:rFonts w:cs="Times New Roman"/>
          <w:b/>
        </w:rPr>
        <w:t xml:space="preserve"> </w:t>
      </w:r>
    </w:p>
    <w:p w:rsidR="002D2AC1" w:rsidRDefault="002D2AC1" w:rsidP="002D2AC1">
      <w:pPr>
        <w:rPr>
          <w:rFonts w:cs="Times New Roman"/>
          <w:b/>
          <w:u w:val="single"/>
        </w:rPr>
      </w:pPr>
      <w:r>
        <w:rPr>
          <w:rFonts w:cs="Times New Roman"/>
          <w:b/>
        </w:rPr>
        <w:br/>
        <w:t xml:space="preserve">Subject </w:t>
      </w:r>
      <w:r>
        <w:rPr>
          <w:rFonts w:cs="Times New Roman"/>
          <w:b/>
        </w:rPr>
        <w:tab/>
        <w:t>:</w:t>
      </w:r>
      <w:r>
        <w:rPr>
          <w:rFonts w:cs="Times New Roman"/>
          <w:b/>
        </w:rPr>
        <w:tab/>
      </w:r>
      <w:r w:rsidRPr="002D2AC1">
        <w:rPr>
          <w:rFonts w:cs="Times New Roman"/>
          <w:b/>
          <w:caps/>
        </w:rPr>
        <w:t xml:space="preserve">Revocation of Special Power Attorney </w:t>
      </w:r>
      <w:r>
        <w:rPr>
          <w:rFonts w:cs="Times New Roman"/>
          <w:b/>
        </w:rPr>
        <w:br/>
      </w:r>
    </w:p>
    <w:p w:rsidR="002D2AC1" w:rsidRDefault="002D2AC1" w:rsidP="002D2AC1">
      <w:pPr>
        <w:rPr>
          <w:rFonts w:cs="Times New Roman"/>
        </w:rPr>
      </w:pPr>
      <w:r>
        <w:rPr>
          <w:rFonts w:cs="Times New Roman"/>
        </w:rPr>
        <w:t>Know All Men By These Presents:</w:t>
      </w:r>
    </w:p>
    <w:p w:rsidR="002D2AC1" w:rsidRPr="002D2AC1" w:rsidRDefault="002D2AC1" w:rsidP="002D2AC1">
      <w:pPr>
        <w:rPr>
          <w:rFonts w:cs="Times New Roman"/>
          <w:color w:val="000000" w:themeColor="text1"/>
        </w:rPr>
      </w:pPr>
    </w:p>
    <w:p w:rsidR="002D2AC1" w:rsidRPr="002D2AC1" w:rsidRDefault="002D2AC1" w:rsidP="003947DC">
      <w:pPr>
        <w:jc w:val="both"/>
        <w:rPr>
          <w:rFonts w:cs="Times New Roman"/>
          <w:color w:val="000000" w:themeColor="text1"/>
        </w:rPr>
      </w:pPr>
      <w:r w:rsidRPr="002D2AC1">
        <w:rPr>
          <w:rFonts w:cs="Times New Roman"/>
          <w:color w:val="000000" w:themeColor="text1"/>
        </w:rPr>
        <w:tab/>
        <w:t>Whereas, I</w:t>
      </w:r>
      <w:r w:rsidR="003947DC">
        <w:rPr>
          <w:rFonts w:cs="Times New Roman"/>
          <w:b/>
          <w:bCs/>
          <w:caps/>
          <w:color w:val="000000" w:themeColor="text1"/>
          <w:u w:val="single"/>
        </w:rPr>
        <w:t>_______________________________</w:t>
      </w:r>
      <w:r w:rsidRPr="002D2AC1">
        <w:rPr>
          <w:rFonts w:cs="Times New Roman"/>
          <w:b/>
          <w:bCs/>
          <w:color w:val="000000" w:themeColor="text1"/>
          <w:u w:val="single"/>
        </w:rPr>
        <w:t>,</w:t>
      </w:r>
      <w:r w:rsidR="003947DC">
        <w:rPr>
          <w:rFonts w:cs="Times New Roman"/>
          <w:b/>
          <w:bCs/>
          <w:color w:val="000000" w:themeColor="text1"/>
          <w:u w:val="single"/>
        </w:rPr>
        <w:t xml:space="preserve"> </w:t>
      </w:r>
      <w:r w:rsidRPr="002D2AC1">
        <w:rPr>
          <w:rFonts w:cs="Times New Roman"/>
          <w:color w:val="000000" w:themeColor="text1"/>
        </w:rPr>
        <w:t xml:space="preserve">representing </w:t>
      </w:r>
      <w:r w:rsidR="003947DC">
        <w:rPr>
          <w:rFonts w:cs="Times New Roman"/>
          <w:b/>
          <w:bCs/>
          <w:color w:val="000000" w:themeColor="text1"/>
          <w:u w:val="single"/>
        </w:rPr>
        <w:t>_________________________________</w:t>
      </w:r>
      <w:r w:rsidRPr="002D2AC1">
        <w:rPr>
          <w:rFonts w:cs="Times New Roman"/>
          <w:b/>
          <w:bCs/>
          <w:color w:val="000000" w:themeColor="text1"/>
        </w:rPr>
        <w:t xml:space="preserve"> </w:t>
      </w:r>
      <w:r w:rsidRPr="002D2AC1">
        <w:rPr>
          <w:rFonts w:cs="Times New Roman"/>
          <w:color w:val="000000" w:themeColor="text1"/>
        </w:rPr>
        <w:t xml:space="preserve">as </w:t>
      </w:r>
      <w:r w:rsidR="003947DC">
        <w:rPr>
          <w:rFonts w:cs="Times New Roman"/>
          <w:b/>
          <w:caps/>
          <w:color w:val="000000" w:themeColor="text1"/>
          <w:u w:val="single"/>
        </w:rPr>
        <w:t>_______________________________</w:t>
      </w:r>
      <w:r w:rsidRPr="002D2AC1">
        <w:rPr>
          <w:rFonts w:cs="Times New Roman"/>
          <w:b/>
          <w:color w:val="000000" w:themeColor="text1"/>
        </w:rPr>
        <w:t xml:space="preserve"> </w:t>
      </w:r>
      <w:r w:rsidRPr="002D2AC1">
        <w:rPr>
          <w:rFonts w:cs="Times New Roman"/>
          <w:color w:val="000000" w:themeColor="text1"/>
        </w:rPr>
        <w:t xml:space="preserve">executed a Power of Attorney, naming and appointing </w:t>
      </w:r>
      <w:r w:rsidR="003947DC">
        <w:rPr>
          <w:rFonts w:cs="Times New Roman"/>
          <w:b/>
          <w:bCs/>
          <w:caps/>
          <w:color w:val="000000" w:themeColor="text1"/>
          <w:u w:val="single"/>
        </w:rPr>
        <w:t>____________________________________</w:t>
      </w:r>
      <w:r w:rsidRPr="002D2AC1">
        <w:rPr>
          <w:rFonts w:cs="Times New Roman"/>
          <w:b/>
          <w:bCs/>
          <w:caps/>
          <w:color w:val="000000" w:themeColor="text1"/>
          <w:u w:val="single"/>
        </w:rPr>
        <w:t xml:space="preserve"> </w:t>
      </w:r>
      <w:r w:rsidRPr="002D2AC1">
        <w:rPr>
          <w:rFonts w:cs="Times New Roman"/>
          <w:color w:val="000000" w:themeColor="text1"/>
        </w:rPr>
        <w:t>, as my true and lawful attorney-in-fact for the purpose and with powers set in the instrument.</w:t>
      </w:r>
    </w:p>
    <w:p w:rsidR="002D2AC1" w:rsidRPr="002D2AC1" w:rsidRDefault="002D2AC1" w:rsidP="002D2AC1">
      <w:pPr>
        <w:jc w:val="both"/>
        <w:rPr>
          <w:rFonts w:cs="Times New Roman"/>
          <w:color w:val="000000" w:themeColor="text1"/>
        </w:rPr>
      </w:pPr>
    </w:p>
    <w:p w:rsidR="002D2AC1" w:rsidRPr="002D2AC1" w:rsidRDefault="002D2AC1" w:rsidP="002D2AC1">
      <w:pPr>
        <w:jc w:val="both"/>
        <w:rPr>
          <w:rFonts w:cs="Times New Roman"/>
          <w:color w:val="000000" w:themeColor="text1"/>
        </w:rPr>
      </w:pPr>
      <w:r w:rsidRPr="002D2AC1">
        <w:rPr>
          <w:rFonts w:cs="Times New Roman"/>
          <w:color w:val="000000" w:themeColor="text1"/>
        </w:rPr>
        <w:tab/>
        <w:t>Whereas, the said Special Power of Attorney, was submitted to the Philippine Overseas Employment Administration (POEA) as requirements of Accreditation purposes.</w:t>
      </w:r>
    </w:p>
    <w:p w:rsidR="002D2AC1" w:rsidRPr="002D2AC1" w:rsidRDefault="002D2AC1" w:rsidP="002D2AC1">
      <w:pPr>
        <w:jc w:val="both"/>
        <w:rPr>
          <w:rFonts w:cs="Times New Roman"/>
          <w:color w:val="000000" w:themeColor="text1"/>
        </w:rPr>
      </w:pPr>
    </w:p>
    <w:p w:rsidR="002D2AC1" w:rsidRPr="002D2AC1" w:rsidRDefault="002D2AC1" w:rsidP="002D2AC1">
      <w:pPr>
        <w:jc w:val="both"/>
        <w:rPr>
          <w:rFonts w:cs="Times New Roman"/>
          <w:color w:val="000000" w:themeColor="text1"/>
        </w:rPr>
      </w:pPr>
      <w:r w:rsidRPr="002D2AC1">
        <w:rPr>
          <w:rFonts w:cs="Times New Roman"/>
          <w:color w:val="000000" w:themeColor="text1"/>
        </w:rPr>
        <w:tab/>
        <w:t>Whereas, I intended to revoke and terminate the said Special Power of Attorney and render without further force and effect;</w:t>
      </w:r>
    </w:p>
    <w:p w:rsidR="002D2AC1" w:rsidRPr="002D2AC1" w:rsidRDefault="002D2AC1" w:rsidP="003947DC">
      <w:pPr>
        <w:jc w:val="both"/>
        <w:rPr>
          <w:rFonts w:cs="Times New Roman"/>
          <w:color w:val="000000" w:themeColor="text1"/>
        </w:rPr>
      </w:pPr>
      <w:r w:rsidRPr="002D2AC1">
        <w:rPr>
          <w:rFonts w:cs="Times New Roman"/>
          <w:color w:val="000000" w:themeColor="text1"/>
        </w:rPr>
        <w:br/>
      </w:r>
      <w:r w:rsidRPr="002D2AC1">
        <w:rPr>
          <w:rFonts w:cs="Times New Roman"/>
          <w:color w:val="000000" w:themeColor="text1"/>
        </w:rPr>
        <w:tab/>
        <w:t xml:space="preserve">Now, therefore, I </w:t>
      </w:r>
      <w:r w:rsidR="003947DC">
        <w:rPr>
          <w:rFonts w:cs="Times New Roman"/>
          <w:b/>
          <w:bCs/>
          <w:color w:val="000000" w:themeColor="text1"/>
          <w:u w:val="single"/>
        </w:rPr>
        <w:t>____________________________________________</w:t>
      </w:r>
      <w:r w:rsidRPr="002D2AC1">
        <w:rPr>
          <w:rFonts w:cs="Times New Roman"/>
          <w:b/>
          <w:color w:val="000000" w:themeColor="text1"/>
        </w:rPr>
        <w:t xml:space="preserve">, </w:t>
      </w:r>
      <w:r w:rsidRPr="002D2AC1">
        <w:rPr>
          <w:rFonts w:cs="Times New Roman"/>
          <w:color w:val="000000" w:themeColor="text1"/>
        </w:rPr>
        <w:t xml:space="preserve">representing </w:t>
      </w:r>
      <w:r w:rsidR="003947DC">
        <w:rPr>
          <w:rFonts w:cs="Times New Roman"/>
          <w:b/>
          <w:bCs/>
          <w:caps/>
          <w:color w:val="000000" w:themeColor="text1"/>
          <w:u w:val="single"/>
        </w:rPr>
        <w:t>____________________________________</w:t>
      </w:r>
      <w:r w:rsidRPr="002D2AC1">
        <w:rPr>
          <w:rFonts w:cs="Times New Roman"/>
          <w:color w:val="000000" w:themeColor="text1"/>
        </w:rPr>
        <w:t xml:space="preserve"> have revoked, countermanded, annulled and made void, and by these presents do revoke, countermand, annul and make void the said Special Power of Attorney and all powers and authorities therein granted and conferred upon said attorney-in-fact and hereby appointing this Special Power of Attorney in favor of </w:t>
      </w:r>
      <w:r w:rsidRPr="002D2AC1">
        <w:rPr>
          <w:rFonts w:cs="Times New Roman"/>
          <w:b/>
          <w:color w:val="000000" w:themeColor="text1"/>
          <w:u w:val="single"/>
        </w:rPr>
        <w:t>HAYYA INTERNATIONAL SERVICES CORPORATION</w:t>
      </w:r>
      <w:bookmarkStart w:id="0" w:name="_GoBack"/>
      <w:bookmarkEnd w:id="0"/>
    </w:p>
    <w:p w:rsidR="00C94872" w:rsidRPr="002D2AC1" w:rsidRDefault="003E1E0E" w:rsidP="002D2AC1">
      <w:pPr>
        <w:rPr>
          <w:color w:val="000000" w:themeColor="text1"/>
        </w:rPr>
      </w:pPr>
    </w:p>
    <w:p w:rsidR="002D2AC1" w:rsidRPr="002D2AC1" w:rsidRDefault="002D2AC1" w:rsidP="002D2AC1">
      <w:pPr>
        <w:rPr>
          <w:color w:val="000000" w:themeColor="text1"/>
        </w:rPr>
      </w:pPr>
    </w:p>
    <w:p w:rsidR="002D2AC1" w:rsidRPr="002D2AC1" w:rsidRDefault="003947DC" w:rsidP="003947DC">
      <w:pPr>
        <w:pStyle w:val="ListParagraph"/>
        <w:ind w:left="0"/>
        <w:rPr>
          <w:color w:val="000000" w:themeColor="text1"/>
        </w:rPr>
      </w:pPr>
      <w:r w:rsidRPr="003947DC">
        <w:rPr>
          <w:rFonts w:cs="Times New Roman"/>
          <w:b/>
          <w:bCs/>
          <w:color w:val="000000" w:themeColor="text1"/>
          <w:u w:val="single"/>
        </w:rPr>
        <w:t>Name of Official Representative</w:t>
      </w:r>
      <w:r>
        <w:rPr>
          <w:rFonts w:cs="Times New Roman"/>
          <w:b/>
          <w:bCs/>
          <w:color w:val="000000" w:themeColor="text1"/>
        </w:rPr>
        <w:t xml:space="preserve"> </w:t>
      </w:r>
      <w:r w:rsidR="002D2AC1" w:rsidRPr="002D2AC1">
        <w:rPr>
          <w:rFonts w:cs="Times New Roman"/>
          <w:b/>
          <w:bCs/>
          <w:caps/>
          <w:color w:val="000000" w:themeColor="text1"/>
          <w:u w:val="single"/>
        </w:rPr>
        <w:br/>
      </w:r>
      <w:r>
        <w:rPr>
          <w:rFonts w:cs="Times New Roman"/>
          <w:b/>
          <w:bCs/>
          <w:color w:val="000000" w:themeColor="text1"/>
        </w:rPr>
        <w:t xml:space="preserve">Name of Company </w:t>
      </w:r>
    </w:p>
    <w:sectPr w:rsidR="002D2AC1" w:rsidRPr="002D2AC1" w:rsidSect="009C4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2AC1"/>
    <w:rsid w:val="0024537F"/>
    <w:rsid w:val="002D2AC1"/>
    <w:rsid w:val="003947DC"/>
    <w:rsid w:val="003E1E0E"/>
    <w:rsid w:val="0064498E"/>
    <w:rsid w:val="009C4A04"/>
    <w:rsid w:val="00AB018F"/>
    <w:rsid w:val="00CC6866"/>
    <w:rsid w:val="00EF736E"/>
  </w:rsids>
  <m:mathPr>
    <m:mathFont m:val="Cambria Math"/>
    <m:brkBin m:val="before"/>
    <m:brkBinSub m:val="--"/>
    <m:smallFrac m:val="off"/>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Company>Grizli777</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RBB</dc:creator>
  <cp:lastModifiedBy>RBB</cp:lastModifiedBy>
  <cp:revision>2</cp:revision>
  <dcterms:created xsi:type="dcterms:W3CDTF">2019-10-03T01:03:00Z</dcterms:created>
  <dcterms:modified xsi:type="dcterms:W3CDTF">2019-10-03T01:03:00Z</dcterms:modified>
</cp:coreProperties>
</file>